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2202" w14:textId="77777777" w:rsidR="002806DB" w:rsidRPr="002806DB" w:rsidRDefault="002806DB" w:rsidP="002806DB">
      <w:pPr>
        <w:jc w:val="both"/>
        <w:rPr>
          <w:b/>
          <w:sz w:val="28"/>
          <w:szCs w:val="28"/>
          <w:u w:val="single"/>
        </w:rPr>
      </w:pPr>
      <w:r w:rsidRPr="002806DB">
        <w:rPr>
          <w:b/>
          <w:sz w:val="28"/>
          <w:szCs w:val="28"/>
          <w:u w:val="single"/>
        </w:rPr>
        <w:t>Porządek obrad Walnego Zgromadzenia Członków:</w:t>
      </w:r>
    </w:p>
    <w:p w14:paraId="15497C13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Otwarcie Walnego Zgromadzenia i odczytanie porządku obrad.</w:t>
      </w:r>
    </w:p>
    <w:p w14:paraId="3F29941C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Wybór Prezydium Walnego Zgromadzenia.</w:t>
      </w:r>
    </w:p>
    <w:p w14:paraId="3923BA48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Wybór Komisji Mandatowo-Skrutacyjnej.</w:t>
      </w:r>
    </w:p>
    <w:p w14:paraId="2AAE3A45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Wybór Komisji Wnioskowej.</w:t>
      </w:r>
    </w:p>
    <w:p w14:paraId="78FE21EF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Sprawozdanie Komisji Mandatowo-Skrutacyjnej stwierdzające zdolność Walnego Zgromadzenia Członków do podejmowania uchwał.</w:t>
      </w:r>
    </w:p>
    <w:p w14:paraId="4868C8DB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Rozpatrzenie sprawozdania z działalności Rady Nadzorczej za okres od czerwca 2019r. do maja 2023r. – podjęcie uchwały w sprawie zatwierdzenia sprawozdania Rady Nadzorczej ( Uchwała nr 1).</w:t>
      </w:r>
    </w:p>
    <w:p w14:paraId="76EE5D49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Rozpatrzenie sprawozdania finansowego Spółdzielni za 2022 r. – podjęcie uchwały w sprawie zatwierdzenia sprawozdania finansowego ( Uchwała nr 2).</w:t>
      </w:r>
    </w:p>
    <w:p w14:paraId="317DB0A8" w14:textId="74B0EA23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Rozpatrzenie sprawozdania Zarządu Spółdzielni z działalności za 2022 r. – podjęcie uchwały w sprawie zatwierdzenia sprawozdania Zarządu (Uchwała nr 3).</w:t>
      </w:r>
    </w:p>
    <w:p w14:paraId="3DEEEFAD" w14:textId="421327AB" w:rsidR="002806DB" w:rsidRPr="002806DB" w:rsidRDefault="002806DB" w:rsidP="002806DB">
      <w:pPr>
        <w:pStyle w:val="Akapitzlis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Podjęcie uchwał w sprawie udzielenia absolutorium członkom Zarządu za 2022 r. (Uchwała nr 4, 5 i 6).</w:t>
      </w:r>
    </w:p>
    <w:p w14:paraId="126DA71A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Podjęcie uchwały w sprawie podziału nadwyżki bilansowej za 2022 r. (Uchwała nr 7).</w:t>
      </w:r>
    </w:p>
    <w:p w14:paraId="13B04F77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 xml:space="preserve">Podjęcie uchwały w sprawie przyjęcia listu </w:t>
      </w:r>
      <w:proofErr w:type="spellStart"/>
      <w:r w:rsidRPr="002806DB">
        <w:rPr>
          <w:sz w:val="28"/>
          <w:szCs w:val="28"/>
        </w:rPr>
        <w:t>polustracyjnego</w:t>
      </w:r>
      <w:proofErr w:type="spellEnd"/>
      <w:r w:rsidRPr="002806DB">
        <w:rPr>
          <w:sz w:val="28"/>
          <w:szCs w:val="28"/>
        </w:rPr>
        <w:t xml:space="preserve"> (Uchwała nr 8).</w:t>
      </w:r>
    </w:p>
    <w:p w14:paraId="6DE5327D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Podjęcie uchwały w sprawie wyboru delegata na zjazd związku rewizyjnego (Uchwała nr 9).</w:t>
      </w:r>
    </w:p>
    <w:p w14:paraId="0CCED056" w14:textId="73E594C6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 xml:space="preserve">Przedstawienie kandydatów na członków Rady Nadzorczej SM „ODRA” </w:t>
      </w:r>
      <w:r>
        <w:rPr>
          <w:sz w:val="28"/>
          <w:szCs w:val="28"/>
        </w:rPr>
        <w:br/>
      </w:r>
      <w:r w:rsidRPr="002806DB">
        <w:rPr>
          <w:sz w:val="28"/>
          <w:szCs w:val="28"/>
        </w:rPr>
        <w:t>i przystąpienie do wyborów.</w:t>
      </w:r>
    </w:p>
    <w:p w14:paraId="751B2E82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Sprawozdanie Komisji Mandatowo-Skrutacyjnej w przedmiocie ogłoszenia wyników głosowania na członków Rady Nadzorczej i podjęcie uchwały (Uchwała nr 10).</w:t>
      </w:r>
    </w:p>
    <w:p w14:paraId="2ED42511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Sprawozdanie Komisji Wnioskowej.</w:t>
      </w:r>
    </w:p>
    <w:p w14:paraId="1B9ED020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Na ostatniej części Walnego Zgromadzenia ogłoszenie łącznych wyników głosowań nad poszczególnymi uchwałami.</w:t>
      </w:r>
    </w:p>
    <w:p w14:paraId="36A31206" w14:textId="77777777" w:rsidR="002806DB" w:rsidRPr="002806DB" w:rsidRDefault="002806DB" w:rsidP="002806DB">
      <w:pPr>
        <w:pStyle w:val="Akapitzlist"/>
        <w:numPr>
          <w:ilvl w:val="0"/>
          <w:numId w:val="1"/>
        </w:numPr>
        <w:ind w:left="0" w:hanging="436"/>
        <w:jc w:val="both"/>
        <w:rPr>
          <w:sz w:val="28"/>
          <w:szCs w:val="28"/>
        </w:rPr>
      </w:pPr>
      <w:r w:rsidRPr="002806DB">
        <w:rPr>
          <w:sz w:val="28"/>
          <w:szCs w:val="28"/>
        </w:rPr>
        <w:t>Zamknięcie obrad.</w:t>
      </w:r>
    </w:p>
    <w:p w14:paraId="047363D6" w14:textId="77777777" w:rsidR="00ED0938" w:rsidRDefault="002806DB"/>
    <w:sectPr w:rsidR="00ED0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0F7A"/>
    <w:multiLevelType w:val="hybridMultilevel"/>
    <w:tmpl w:val="3786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77"/>
    <w:rsid w:val="002806DB"/>
    <w:rsid w:val="005A0F9C"/>
    <w:rsid w:val="007F5D7C"/>
    <w:rsid w:val="0084226B"/>
    <w:rsid w:val="00C9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EDDA"/>
  <w15:chartTrackingRefBased/>
  <w15:docId w15:val="{D4A9C1AA-CD55-4590-8E99-85DAECDF5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6DB"/>
    <w:pPr>
      <w:spacing w:after="200" w:line="276" w:lineRule="auto"/>
    </w:pPr>
    <w:rPr>
      <w:rFonts w:ascii="Times New Roman" w:eastAsia="Calibri" w:hAnsi="Times New Roman" w:cs="Times New Roman"/>
      <w:sz w:val="2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2</cp:revision>
  <cp:lastPrinted>2023-04-27T12:53:00Z</cp:lastPrinted>
  <dcterms:created xsi:type="dcterms:W3CDTF">2023-04-27T12:52:00Z</dcterms:created>
  <dcterms:modified xsi:type="dcterms:W3CDTF">2023-04-27T12:53:00Z</dcterms:modified>
</cp:coreProperties>
</file>